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7E3452">
        <w:tc>
          <w:tcPr>
            <w:tcW w:w="5103" w:type="dxa"/>
            <w:tcMar>
              <w:top w:w="0" w:type="dxa"/>
              <w:left w:w="0" w:type="dxa"/>
              <w:bottom w:w="0" w:type="dxa"/>
              <w:right w:w="0" w:type="dxa"/>
            </w:tcMar>
          </w:tcPr>
          <w:p w:rsidR="007E3452" w:rsidRDefault="007E34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октября 2001 года</w:t>
            </w:r>
          </w:p>
        </w:tc>
        <w:tc>
          <w:tcPr>
            <w:tcW w:w="5103" w:type="dxa"/>
            <w:tcMar>
              <w:top w:w="0" w:type="dxa"/>
              <w:left w:w="0" w:type="dxa"/>
              <w:bottom w:w="0" w:type="dxa"/>
              <w:right w:w="0" w:type="dxa"/>
            </w:tcMar>
          </w:tcPr>
          <w:p w:rsidR="007E3452" w:rsidRDefault="007E345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136-ФЗ</w:t>
            </w:r>
          </w:p>
        </w:tc>
      </w:tr>
    </w:tbl>
    <w:p w:rsidR="007E3452" w:rsidRDefault="007E3452" w:rsidP="007E345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E3452" w:rsidRDefault="007E3452" w:rsidP="007E3452">
      <w:pPr>
        <w:autoSpaceDE w:val="0"/>
        <w:autoSpaceDN w:val="0"/>
        <w:adjustRightInd w:val="0"/>
        <w:spacing w:after="0" w:line="240" w:lineRule="auto"/>
        <w:outlineLvl w:val="0"/>
        <w:rPr>
          <w:rFonts w:ascii="Times New Roman" w:hAnsi="Times New Roman" w:cs="Times New Roman"/>
          <w:sz w:val="24"/>
          <w:szCs w:val="24"/>
        </w:rPr>
      </w:pPr>
    </w:p>
    <w:p w:rsidR="007E3452" w:rsidRDefault="007E3452" w:rsidP="007E345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7E3452" w:rsidRDefault="007E3452" w:rsidP="007E3452">
      <w:pPr>
        <w:autoSpaceDE w:val="0"/>
        <w:autoSpaceDN w:val="0"/>
        <w:adjustRightInd w:val="0"/>
        <w:spacing w:after="0" w:line="240" w:lineRule="auto"/>
        <w:jc w:val="center"/>
        <w:rPr>
          <w:rFonts w:ascii="Times New Roman" w:hAnsi="Times New Roman" w:cs="Times New Roman"/>
          <w:b/>
          <w:bCs/>
          <w:sz w:val="24"/>
          <w:szCs w:val="24"/>
        </w:rPr>
      </w:pPr>
    </w:p>
    <w:p w:rsidR="007E3452" w:rsidRDefault="007E3452" w:rsidP="007E345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ЗЕМЕЛЬНЫЙ КОДЕКС РОССИЙСКОЙ ФЕДЕРАЦИИ</w:t>
      </w:r>
    </w:p>
    <w:p w:rsidR="007E3452" w:rsidRDefault="007E3452" w:rsidP="007E3452">
      <w:pPr>
        <w:autoSpaceDE w:val="0"/>
        <w:autoSpaceDN w:val="0"/>
        <w:adjustRightInd w:val="0"/>
        <w:spacing w:after="0" w:line="240" w:lineRule="auto"/>
        <w:jc w:val="center"/>
        <w:rPr>
          <w:rFonts w:ascii="Times New Roman" w:hAnsi="Times New Roman" w:cs="Times New Roman"/>
          <w:b/>
          <w:bCs/>
          <w:sz w:val="24"/>
          <w:szCs w:val="24"/>
        </w:rPr>
      </w:pPr>
    </w:p>
    <w:p w:rsidR="00DB6AFD" w:rsidRDefault="00DB6AFD" w:rsidP="00BC51F7">
      <w:pPr>
        <w:autoSpaceDE w:val="0"/>
        <w:autoSpaceDN w:val="0"/>
        <w:adjustRightInd w:val="0"/>
        <w:spacing w:after="0" w:line="240" w:lineRule="auto"/>
        <w:jc w:val="both"/>
        <w:rPr>
          <w:rFonts w:ascii="Times New Roman" w:hAnsi="Times New Roman" w:cs="Times New Roman"/>
          <w:color w:val="000000" w:themeColor="text1"/>
          <w:sz w:val="24"/>
          <w:szCs w:val="24"/>
        </w:rPr>
      </w:pPr>
    </w:p>
    <w:p w:rsidR="00DB6AFD" w:rsidRPr="00DB6AFD" w:rsidRDefault="00DB6AFD" w:rsidP="00DB6AFD">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DB6AFD" w:rsidRPr="00DB6AFD" w:rsidRDefault="00DB6AFD" w:rsidP="00DB6AFD">
      <w:pPr>
        <w:autoSpaceDE w:val="0"/>
        <w:autoSpaceDN w:val="0"/>
        <w:adjustRightInd w:val="0"/>
        <w:spacing w:after="0" w:line="240" w:lineRule="auto"/>
        <w:jc w:val="both"/>
        <w:rPr>
          <w:rFonts w:ascii="Times New Roman" w:hAnsi="Times New Roman" w:cs="Times New Roman"/>
          <w:color w:val="000000" w:themeColor="text1"/>
          <w:sz w:val="24"/>
          <w:szCs w:val="24"/>
        </w:rPr>
      </w:pP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 Решение о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DB6AFD">
        <w:rPr>
          <w:rFonts w:ascii="Times New Roman" w:hAnsi="Times New Roman" w:cs="Times New Roman"/>
          <w:color w:val="000000" w:themeColor="text1"/>
          <w:sz w:val="24"/>
          <w:szCs w:val="24"/>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 w:history="1">
        <w:r w:rsidRPr="00DB6AFD">
          <w:rPr>
            <w:rFonts w:ascii="Times New Roman" w:hAnsi="Times New Roman" w:cs="Times New Roman"/>
            <w:color w:val="000000" w:themeColor="text1"/>
            <w:sz w:val="24"/>
            <w:szCs w:val="24"/>
          </w:rPr>
          <w:t>законом</w:t>
        </w:r>
      </w:hyperlink>
      <w:r w:rsidRPr="00DB6AFD">
        <w:rPr>
          <w:rFonts w:ascii="Times New Roman" w:hAnsi="Times New Roman" w:cs="Times New Roman"/>
          <w:color w:val="000000" w:themeColor="text1"/>
          <w:sz w:val="24"/>
          <w:szCs w:val="24"/>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DB6AFD">
        <w:rPr>
          <w:rFonts w:ascii="Times New Roman" w:hAnsi="Times New Roman" w:cs="Times New Roman"/>
          <w:color w:val="000000" w:themeColor="text1"/>
          <w:sz w:val="24"/>
          <w:szCs w:val="24"/>
        </w:rPr>
        <w:t xml:space="preserve"> о таком земельном участке (далее - кадастровые работы);</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5) принятие уполномоченным органом решения о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кциона.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DB6AFD">
        <w:rPr>
          <w:rFonts w:ascii="Times New Roman" w:hAnsi="Times New Roman" w:cs="Times New Roman"/>
          <w:color w:val="000000" w:themeColor="text1"/>
          <w:sz w:val="24"/>
          <w:szCs w:val="24"/>
        </w:rPr>
        <w:t>заинтересованных</w:t>
      </w:r>
      <w:proofErr w:type="gramEnd"/>
      <w:r w:rsidRPr="00DB6AFD">
        <w:rPr>
          <w:rFonts w:ascii="Times New Roman" w:hAnsi="Times New Roman" w:cs="Times New Roman"/>
          <w:color w:val="000000" w:themeColor="text1"/>
          <w:sz w:val="24"/>
          <w:szCs w:val="24"/>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lastRenderedPageBreak/>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DB6AFD">
        <w:rPr>
          <w:rFonts w:ascii="Times New Roman" w:hAnsi="Times New Roman" w:cs="Times New Roman"/>
          <w:color w:val="000000" w:themeColor="text1"/>
          <w:sz w:val="24"/>
          <w:szCs w:val="24"/>
        </w:rPr>
        <w:t>образовать</w:t>
      </w:r>
      <w:proofErr w:type="gramEnd"/>
      <w:r w:rsidRPr="00DB6AFD">
        <w:rPr>
          <w:rFonts w:ascii="Times New Roman" w:hAnsi="Times New Roman" w:cs="Times New Roman"/>
          <w:color w:val="000000" w:themeColor="text1"/>
          <w:sz w:val="24"/>
          <w:szCs w:val="24"/>
        </w:rPr>
        <w:t xml:space="preserve"> и не утвержден проект межевания территории, в границах которой предусмотрено образование земельного участка.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Подготовка </w:t>
      </w:r>
      <w:proofErr w:type="gramStart"/>
      <w:r w:rsidRPr="00DB6AFD">
        <w:rPr>
          <w:rFonts w:ascii="Times New Roman" w:hAnsi="Times New Roman" w:cs="Times New Roman"/>
          <w:color w:val="000000" w:themeColor="text1"/>
          <w:sz w:val="24"/>
          <w:szCs w:val="24"/>
        </w:rPr>
        <w:t>заинтересованными</w:t>
      </w:r>
      <w:proofErr w:type="gramEnd"/>
      <w:r w:rsidRPr="00DB6AFD">
        <w:rPr>
          <w:rFonts w:ascii="Times New Roman" w:hAnsi="Times New Roman" w:cs="Times New Roman"/>
          <w:color w:val="000000" w:themeColor="text1"/>
          <w:sz w:val="24"/>
          <w:szCs w:val="24"/>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sidRPr="00DB6AFD">
        <w:rPr>
          <w:rFonts w:ascii="Times New Roman" w:hAnsi="Times New Roman" w:cs="Times New Roman"/>
          <w:color w:val="000000" w:themeColor="text1"/>
          <w:sz w:val="24"/>
          <w:szCs w:val="24"/>
        </w:rPr>
        <w:t>образовать</w:t>
      </w:r>
      <w:proofErr w:type="gramEnd"/>
      <w:r w:rsidRPr="00DB6AFD">
        <w:rPr>
          <w:rFonts w:ascii="Times New Roman" w:hAnsi="Times New Roman" w:cs="Times New Roman"/>
          <w:color w:val="000000" w:themeColor="text1"/>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B6AFD" w:rsidRPr="00DB6AFD" w:rsidRDefault="00BC51F7" w:rsidP="00BC51F7">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0" w:name="Par18"/>
      <w:bookmarkEnd w:id="0"/>
      <w:r>
        <w:rPr>
          <w:rFonts w:ascii="Times New Roman" w:hAnsi="Times New Roman" w:cs="Times New Roman"/>
          <w:color w:val="000000" w:themeColor="text1"/>
          <w:sz w:val="2"/>
          <w:szCs w:val="2"/>
        </w:rPr>
        <w:t xml:space="preserve">                               </w:t>
      </w:r>
      <w:r w:rsidR="00DB6AFD" w:rsidRPr="00DB6AFD">
        <w:rPr>
          <w:rFonts w:ascii="Times New Roman" w:hAnsi="Times New Roman" w:cs="Times New Roman"/>
          <w:color w:val="000000" w:themeColor="text1"/>
          <w:sz w:val="24"/>
          <w:szCs w:val="24"/>
        </w:rPr>
        <w:t xml:space="preserve">3) проверка уполномоченным органом наличия или отсутствия оснований, предусмотренных </w:t>
      </w:r>
      <w:hyperlink r:id="rId6" w:history="1">
        <w:r w:rsidR="00DB6AFD" w:rsidRPr="00DB6AFD">
          <w:rPr>
            <w:rFonts w:ascii="Times New Roman" w:hAnsi="Times New Roman" w:cs="Times New Roman"/>
            <w:color w:val="000000" w:themeColor="text1"/>
            <w:sz w:val="24"/>
            <w:szCs w:val="24"/>
          </w:rPr>
          <w:t>пунктом 16 статьи 11.10</w:t>
        </w:r>
      </w:hyperlink>
      <w:r w:rsidR="00DB6AFD" w:rsidRPr="00DB6AFD">
        <w:rPr>
          <w:rFonts w:ascii="Times New Roman" w:hAnsi="Times New Roman" w:cs="Times New Roman"/>
          <w:color w:val="000000" w:themeColor="text1"/>
          <w:sz w:val="24"/>
          <w:szCs w:val="24"/>
        </w:rPr>
        <w:t xml:space="preserve"> настоящего Кодекса и </w:t>
      </w:r>
      <w:hyperlink w:anchor="Par55" w:history="1">
        <w:r w:rsidR="00DB6AFD" w:rsidRPr="00DB6AFD">
          <w:rPr>
            <w:rFonts w:ascii="Times New Roman" w:hAnsi="Times New Roman" w:cs="Times New Roman"/>
            <w:color w:val="000000" w:themeColor="text1"/>
            <w:sz w:val="24"/>
            <w:szCs w:val="24"/>
          </w:rPr>
          <w:t>подпунктами 5</w:t>
        </w:r>
      </w:hyperlink>
      <w:r w:rsidR="00DB6AFD" w:rsidRPr="00DB6AFD">
        <w:rPr>
          <w:rFonts w:ascii="Times New Roman" w:hAnsi="Times New Roman" w:cs="Times New Roman"/>
          <w:color w:val="000000" w:themeColor="text1"/>
          <w:sz w:val="24"/>
          <w:szCs w:val="24"/>
        </w:rPr>
        <w:t xml:space="preserve"> - </w:t>
      </w:r>
      <w:hyperlink w:anchor="Par59" w:history="1">
        <w:r w:rsidR="00DB6AFD" w:rsidRPr="00DB6AFD">
          <w:rPr>
            <w:rFonts w:ascii="Times New Roman" w:hAnsi="Times New Roman" w:cs="Times New Roman"/>
            <w:color w:val="000000" w:themeColor="text1"/>
            <w:sz w:val="24"/>
            <w:szCs w:val="24"/>
          </w:rPr>
          <w:t>9</w:t>
        </w:r>
      </w:hyperlink>
      <w:r w:rsidR="00DB6AFD" w:rsidRPr="00DB6AFD">
        <w:rPr>
          <w:rFonts w:ascii="Times New Roman" w:hAnsi="Times New Roman" w:cs="Times New Roman"/>
          <w:color w:val="000000" w:themeColor="text1"/>
          <w:sz w:val="24"/>
          <w:szCs w:val="24"/>
        </w:rPr>
        <w:t xml:space="preserve">, </w:t>
      </w:r>
      <w:hyperlink w:anchor="Par63" w:history="1">
        <w:r w:rsidR="00DB6AFD" w:rsidRPr="00DB6AFD">
          <w:rPr>
            <w:rFonts w:ascii="Times New Roman" w:hAnsi="Times New Roman" w:cs="Times New Roman"/>
            <w:color w:val="000000" w:themeColor="text1"/>
            <w:sz w:val="24"/>
            <w:szCs w:val="24"/>
          </w:rPr>
          <w:t>13</w:t>
        </w:r>
      </w:hyperlink>
      <w:r w:rsidR="00DB6AFD" w:rsidRPr="00DB6AFD">
        <w:rPr>
          <w:rFonts w:ascii="Times New Roman" w:hAnsi="Times New Roman" w:cs="Times New Roman"/>
          <w:color w:val="000000" w:themeColor="text1"/>
          <w:sz w:val="24"/>
          <w:szCs w:val="24"/>
        </w:rPr>
        <w:t xml:space="preserve"> - </w:t>
      </w:r>
      <w:hyperlink w:anchor="Par69" w:history="1">
        <w:r w:rsidR="00DB6AFD" w:rsidRPr="00DB6AFD">
          <w:rPr>
            <w:rFonts w:ascii="Times New Roman" w:hAnsi="Times New Roman" w:cs="Times New Roman"/>
            <w:color w:val="000000" w:themeColor="text1"/>
            <w:sz w:val="24"/>
            <w:szCs w:val="24"/>
          </w:rPr>
          <w:t>19 пункта 8</w:t>
        </w:r>
      </w:hyperlink>
      <w:r w:rsidR="00DB6AFD" w:rsidRPr="00DB6AFD">
        <w:rPr>
          <w:rFonts w:ascii="Times New Roman" w:hAnsi="Times New Roman" w:cs="Times New Roman"/>
          <w:color w:val="000000" w:themeColor="text1"/>
          <w:sz w:val="24"/>
          <w:szCs w:val="24"/>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w:t>
      </w:r>
      <w:proofErr w:type="gramStart"/>
      <w:r w:rsidR="00DB6AFD" w:rsidRPr="00DB6AFD">
        <w:rPr>
          <w:rFonts w:ascii="Times New Roman" w:hAnsi="Times New Roman" w:cs="Times New Roman"/>
          <w:color w:val="000000" w:themeColor="text1"/>
          <w:sz w:val="24"/>
          <w:szCs w:val="24"/>
        </w:rPr>
        <w:t>в</w:t>
      </w:r>
      <w:proofErr w:type="gramEnd"/>
      <w:r w:rsidR="00DB6AFD" w:rsidRPr="00DB6AFD">
        <w:rPr>
          <w:rFonts w:ascii="Times New Roman" w:hAnsi="Times New Roman" w:cs="Times New Roman"/>
          <w:color w:val="000000" w:themeColor="text1"/>
          <w:sz w:val="24"/>
          <w:szCs w:val="24"/>
        </w:rPr>
        <w:t xml:space="preserve"> </w:t>
      </w:r>
      <w:proofErr w:type="gramStart"/>
      <w:r w:rsidR="00DB6AFD" w:rsidRPr="00DB6AFD">
        <w:rPr>
          <w:rFonts w:ascii="Times New Roman" w:hAnsi="Times New Roman" w:cs="Times New Roman"/>
          <w:color w:val="000000" w:themeColor="text1"/>
          <w:sz w:val="24"/>
          <w:szCs w:val="24"/>
        </w:rPr>
        <w:t>ее</w:t>
      </w:r>
      <w:proofErr w:type="gramEnd"/>
      <w:r w:rsidR="00DB6AFD" w:rsidRPr="00DB6AFD">
        <w:rPr>
          <w:rFonts w:ascii="Times New Roman" w:hAnsi="Times New Roman" w:cs="Times New Roman"/>
          <w:color w:val="000000" w:themeColor="text1"/>
          <w:sz w:val="24"/>
          <w:szCs w:val="24"/>
        </w:rPr>
        <w:t xml:space="preserve"> </w:t>
      </w:r>
      <w:proofErr w:type="gramStart"/>
      <w:r w:rsidR="00DB6AFD" w:rsidRPr="00DB6AFD">
        <w:rPr>
          <w:rFonts w:ascii="Times New Roman" w:hAnsi="Times New Roman" w:cs="Times New Roman"/>
          <w:color w:val="000000" w:themeColor="text1"/>
          <w:sz w:val="24"/>
          <w:szCs w:val="24"/>
        </w:rPr>
        <w:t>утверждении</w:t>
      </w:r>
      <w:proofErr w:type="gramEnd"/>
      <w:r w:rsidR="00DB6AFD" w:rsidRPr="00DB6AFD">
        <w:rPr>
          <w:rFonts w:ascii="Times New Roman" w:hAnsi="Times New Roman" w:cs="Times New Roman"/>
          <w:color w:val="000000" w:themeColor="text1"/>
          <w:sz w:val="24"/>
          <w:szCs w:val="24"/>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В случае</w:t>
      </w:r>
      <w:proofErr w:type="gramStart"/>
      <w:r w:rsidRPr="00DB6AFD">
        <w:rPr>
          <w:rFonts w:ascii="Times New Roman" w:hAnsi="Times New Roman" w:cs="Times New Roman"/>
          <w:color w:val="000000" w:themeColor="text1"/>
          <w:sz w:val="24"/>
          <w:szCs w:val="24"/>
        </w:rPr>
        <w:t>,</w:t>
      </w:r>
      <w:proofErr w:type="gramEnd"/>
      <w:r w:rsidRPr="00DB6AFD">
        <w:rPr>
          <w:rFonts w:ascii="Times New Roman" w:hAnsi="Times New Roman" w:cs="Times New Roman"/>
          <w:color w:val="000000" w:themeColor="text1"/>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8" w:history="1">
        <w:r w:rsidRPr="00DB6AFD">
          <w:rPr>
            <w:rFonts w:ascii="Times New Roman" w:hAnsi="Times New Roman" w:cs="Times New Roman"/>
            <w:color w:val="000000" w:themeColor="text1"/>
            <w:sz w:val="24"/>
            <w:szCs w:val="24"/>
          </w:rPr>
          <w:t>подпунктом 3</w:t>
        </w:r>
      </w:hyperlink>
      <w:r w:rsidRPr="00DB6AFD">
        <w:rPr>
          <w:rFonts w:ascii="Times New Roman" w:hAnsi="Times New Roman" w:cs="Times New Roman"/>
          <w:color w:val="000000" w:themeColor="text1"/>
          <w:sz w:val="24"/>
          <w:szCs w:val="24"/>
        </w:rPr>
        <w:t xml:space="preserve"> настоящего пункта схемой расположения земельного участка;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DB6AFD">
        <w:rPr>
          <w:rFonts w:ascii="Times New Roman" w:hAnsi="Times New Roman" w:cs="Times New Roman"/>
          <w:color w:val="000000" w:themeColor="text1"/>
          <w:sz w:val="24"/>
          <w:szCs w:val="24"/>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DB6AFD" w:rsidRPr="00BC51F7" w:rsidRDefault="00DB6AFD" w:rsidP="00BC51F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6) обращение </w:t>
      </w:r>
      <w:proofErr w:type="gramStart"/>
      <w:r w:rsidRPr="00DB6AFD">
        <w:rPr>
          <w:rFonts w:ascii="Times New Roman" w:hAnsi="Times New Roman" w:cs="Times New Roman"/>
          <w:color w:val="000000" w:themeColor="text1"/>
          <w:sz w:val="24"/>
          <w:szCs w:val="24"/>
        </w:rPr>
        <w:t>заинтересованных</w:t>
      </w:r>
      <w:proofErr w:type="gramEnd"/>
      <w:r w:rsidRPr="00DB6AFD">
        <w:rPr>
          <w:rFonts w:ascii="Times New Roman" w:hAnsi="Times New Roman" w:cs="Times New Roman"/>
          <w:color w:val="000000" w:themeColor="text1"/>
          <w:sz w:val="24"/>
          <w:szCs w:val="24"/>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w:t>
      </w:r>
      <w:r w:rsidR="00BC51F7">
        <w:rPr>
          <w:rFonts w:ascii="Times New Roman" w:hAnsi="Times New Roman" w:cs="Times New Roman"/>
          <w:color w:val="000000" w:themeColor="text1"/>
          <w:sz w:val="24"/>
          <w:szCs w:val="24"/>
        </w:rPr>
        <w:t>пользования земельного участка;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DB6AFD">
        <w:rPr>
          <w:rFonts w:ascii="Times New Roman" w:hAnsi="Times New Roman" w:cs="Times New Roman"/>
          <w:color w:val="000000" w:themeColor="text1"/>
          <w:sz w:val="24"/>
          <w:szCs w:val="24"/>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8" w:history="1">
        <w:r w:rsidRPr="00DB6AFD">
          <w:rPr>
            <w:rFonts w:ascii="Times New Roman" w:hAnsi="Times New Roman" w:cs="Times New Roman"/>
            <w:color w:val="000000" w:themeColor="text1"/>
            <w:sz w:val="24"/>
            <w:szCs w:val="24"/>
          </w:rPr>
          <w:t>подпунктом 3</w:t>
        </w:r>
      </w:hyperlink>
      <w:r w:rsidRPr="00DB6AFD">
        <w:rPr>
          <w:rFonts w:ascii="Times New Roman" w:hAnsi="Times New Roman" w:cs="Times New Roman"/>
          <w:color w:val="000000" w:themeColor="text1"/>
          <w:sz w:val="24"/>
          <w:szCs w:val="24"/>
        </w:rPr>
        <w:t xml:space="preserve"> настоящего пункта схемой размещения земельного участка, за исключением случаев, если </w:t>
      </w:r>
      <w:r w:rsidRPr="00DB6AFD">
        <w:rPr>
          <w:rFonts w:ascii="Times New Roman" w:hAnsi="Times New Roman" w:cs="Times New Roman"/>
          <w:color w:val="000000" w:themeColor="text1"/>
          <w:sz w:val="24"/>
          <w:szCs w:val="24"/>
        </w:rPr>
        <w:lastRenderedPageBreak/>
        <w:t>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rsidRPr="00DB6AFD">
        <w:rPr>
          <w:rFonts w:ascii="Times New Roman" w:hAnsi="Times New Roman" w:cs="Times New Roman"/>
          <w:color w:val="000000" w:themeColor="text1"/>
          <w:sz w:val="24"/>
          <w:szCs w:val="24"/>
        </w:rPr>
        <w:t xml:space="preserve"> участок не может быть предметом аукциона в соответствии с </w:t>
      </w:r>
      <w:hyperlink w:anchor="Par51" w:history="1">
        <w:r w:rsidRPr="00DB6AFD">
          <w:rPr>
            <w:rFonts w:ascii="Times New Roman" w:hAnsi="Times New Roman" w:cs="Times New Roman"/>
            <w:color w:val="000000" w:themeColor="text1"/>
            <w:sz w:val="24"/>
            <w:szCs w:val="24"/>
          </w:rPr>
          <w:t>подпунктами 1</w:t>
        </w:r>
      </w:hyperlink>
      <w:r w:rsidRPr="00DB6AFD">
        <w:rPr>
          <w:rFonts w:ascii="Times New Roman" w:hAnsi="Times New Roman" w:cs="Times New Roman"/>
          <w:color w:val="000000" w:themeColor="text1"/>
          <w:sz w:val="24"/>
          <w:szCs w:val="24"/>
        </w:rPr>
        <w:t xml:space="preserve">, </w:t>
      </w:r>
      <w:hyperlink w:anchor="Par55" w:history="1">
        <w:r w:rsidRPr="00DB6AFD">
          <w:rPr>
            <w:rFonts w:ascii="Times New Roman" w:hAnsi="Times New Roman" w:cs="Times New Roman"/>
            <w:color w:val="000000" w:themeColor="text1"/>
            <w:sz w:val="24"/>
            <w:szCs w:val="24"/>
          </w:rPr>
          <w:t>5</w:t>
        </w:r>
      </w:hyperlink>
      <w:r w:rsidRPr="00DB6AFD">
        <w:rPr>
          <w:rFonts w:ascii="Times New Roman" w:hAnsi="Times New Roman" w:cs="Times New Roman"/>
          <w:color w:val="000000" w:themeColor="text1"/>
          <w:sz w:val="24"/>
          <w:szCs w:val="24"/>
        </w:rPr>
        <w:t xml:space="preserve"> - </w:t>
      </w:r>
      <w:hyperlink w:anchor="Par69" w:history="1">
        <w:r w:rsidRPr="00DB6AFD">
          <w:rPr>
            <w:rFonts w:ascii="Times New Roman" w:hAnsi="Times New Roman" w:cs="Times New Roman"/>
            <w:color w:val="000000" w:themeColor="text1"/>
            <w:sz w:val="24"/>
            <w:szCs w:val="24"/>
          </w:rPr>
          <w:t>19 пункта 8</w:t>
        </w:r>
      </w:hyperlink>
      <w:r w:rsidRPr="00DB6AFD">
        <w:rPr>
          <w:rFonts w:ascii="Times New Roman" w:hAnsi="Times New Roman" w:cs="Times New Roman"/>
          <w:color w:val="000000" w:themeColor="text1"/>
          <w:sz w:val="24"/>
          <w:szCs w:val="24"/>
        </w:rPr>
        <w:t xml:space="preserve"> настоящей статьи;</w:t>
      </w:r>
    </w:p>
    <w:p w:rsidR="00DB6AFD" w:rsidRPr="00BC51F7" w:rsidRDefault="00BC51F7" w:rsidP="00BC51F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
          <w:szCs w:val="2"/>
        </w:rPr>
        <w:t xml:space="preserve">                                                                                                 </w:t>
      </w:r>
      <w:r w:rsidR="00DB6AFD" w:rsidRPr="00DB6AFD">
        <w:rPr>
          <w:rFonts w:ascii="Times New Roman" w:hAnsi="Times New Roman" w:cs="Times New Roman"/>
          <w:color w:val="000000" w:themeColor="text1"/>
          <w:sz w:val="24"/>
          <w:szCs w:val="24"/>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51" w:history="1">
        <w:r w:rsidR="00DB6AFD" w:rsidRPr="00DB6AFD">
          <w:rPr>
            <w:rFonts w:ascii="Times New Roman" w:hAnsi="Times New Roman" w:cs="Times New Roman"/>
            <w:color w:val="000000" w:themeColor="text1"/>
            <w:sz w:val="24"/>
            <w:szCs w:val="24"/>
          </w:rPr>
          <w:t>подпунктами 1</w:t>
        </w:r>
      </w:hyperlink>
      <w:r w:rsidR="00DB6AFD" w:rsidRPr="00DB6AFD">
        <w:rPr>
          <w:rFonts w:ascii="Times New Roman" w:hAnsi="Times New Roman" w:cs="Times New Roman"/>
          <w:color w:val="000000" w:themeColor="text1"/>
          <w:sz w:val="24"/>
          <w:szCs w:val="24"/>
        </w:rPr>
        <w:t xml:space="preserve">, </w:t>
      </w:r>
      <w:hyperlink w:anchor="Par55" w:history="1">
        <w:r w:rsidR="00DB6AFD" w:rsidRPr="00DB6AFD">
          <w:rPr>
            <w:rFonts w:ascii="Times New Roman" w:hAnsi="Times New Roman" w:cs="Times New Roman"/>
            <w:color w:val="000000" w:themeColor="text1"/>
            <w:sz w:val="24"/>
            <w:szCs w:val="24"/>
          </w:rPr>
          <w:t>5</w:t>
        </w:r>
      </w:hyperlink>
      <w:r w:rsidR="00DB6AFD" w:rsidRPr="00DB6AFD">
        <w:rPr>
          <w:rFonts w:ascii="Times New Roman" w:hAnsi="Times New Roman" w:cs="Times New Roman"/>
          <w:color w:val="000000" w:themeColor="text1"/>
          <w:sz w:val="24"/>
          <w:szCs w:val="24"/>
        </w:rPr>
        <w:t xml:space="preserve"> - </w:t>
      </w:r>
      <w:hyperlink w:anchor="Par69" w:history="1">
        <w:r w:rsidR="00DB6AFD" w:rsidRPr="00DB6AFD">
          <w:rPr>
            <w:rFonts w:ascii="Times New Roman" w:hAnsi="Times New Roman" w:cs="Times New Roman"/>
            <w:color w:val="000000" w:themeColor="text1"/>
            <w:sz w:val="24"/>
            <w:szCs w:val="24"/>
          </w:rPr>
          <w:t>19 пункта 8</w:t>
        </w:r>
      </w:hyperlink>
      <w:r w:rsidR="00DB6AFD" w:rsidRPr="00DB6AFD">
        <w:rPr>
          <w:rFonts w:ascii="Times New Roman" w:hAnsi="Times New Roman" w:cs="Times New Roman"/>
          <w:color w:val="000000" w:themeColor="text1"/>
          <w:sz w:val="24"/>
          <w:szCs w:val="24"/>
        </w:rPr>
        <w:t xml:space="preserve"> настоящей статьи;</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9) проверка уполномоченным органом наличия или отсутствия оснований, предусмотренных </w:t>
      </w:r>
      <w:hyperlink w:anchor="Par50" w:history="1">
        <w:r w:rsidRPr="00DB6AFD">
          <w:rPr>
            <w:rFonts w:ascii="Times New Roman" w:hAnsi="Times New Roman" w:cs="Times New Roman"/>
            <w:color w:val="000000" w:themeColor="text1"/>
            <w:sz w:val="24"/>
            <w:szCs w:val="24"/>
          </w:rPr>
          <w:t>пунктом 8</w:t>
        </w:r>
      </w:hyperlink>
      <w:r w:rsidRPr="00DB6AFD">
        <w:rPr>
          <w:rFonts w:ascii="Times New Roman" w:hAnsi="Times New Roman" w:cs="Times New Roman"/>
          <w:color w:val="000000" w:themeColor="text1"/>
          <w:sz w:val="24"/>
          <w:szCs w:val="24"/>
        </w:rPr>
        <w:t xml:space="preserve"> настоящей статьи, и принятие им в срок не более чем два месяца со дня поступления соответствующего заявления решения о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кциона либо решения об отказе в проведении аукциона при наличии хотя бы одного из указанных оснований.</w:t>
      </w:r>
    </w:p>
    <w:p w:rsidR="00DB6AFD" w:rsidRPr="00DB6AFD" w:rsidRDefault="00BC51F7" w:rsidP="00BC51F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B6AFD" w:rsidRPr="00DB6AFD">
        <w:rPr>
          <w:rFonts w:ascii="Times New Roman" w:hAnsi="Times New Roman" w:cs="Times New Roman"/>
          <w:color w:val="000000" w:themeColor="text1"/>
          <w:sz w:val="24"/>
          <w:szCs w:val="24"/>
        </w:rPr>
        <w:t>5. Заявление об утверждении схемы расположения земельного участка, заявление о проведен</w:t>
      </w:r>
      <w:proofErr w:type="gramStart"/>
      <w:r w:rsidR="00DB6AFD" w:rsidRPr="00DB6AFD">
        <w:rPr>
          <w:rFonts w:ascii="Times New Roman" w:hAnsi="Times New Roman" w:cs="Times New Roman"/>
          <w:color w:val="000000" w:themeColor="text1"/>
          <w:sz w:val="24"/>
          <w:szCs w:val="24"/>
        </w:rPr>
        <w:t>ии ау</w:t>
      </w:r>
      <w:proofErr w:type="gramEnd"/>
      <w:r w:rsidR="00DB6AFD" w:rsidRPr="00DB6AFD">
        <w:rPr>
          <w:rFonts w:ascii="Times New Roman" w:hAnsi="Times New Roman" w:cs="Times New Roman"/>
          <w:color w:val="000000" w:themeColor="text1"/>
          <w:sz w:val="24"/>
          <w:szCs w:val="24"/>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 w:history="1">
        <w:r w:rsidR="00DB6AFD" w:rsidRPr="00DB6AFD">
          <w:rPr>
            <w:rFonts w:ascii="Times New Roman" w:hAnsi="Times New Roman" w:cs="Times New Roman"/>
            <w:color w:val="000000" w:themeColor="text1"/>
            <w:sz w:val="24"/>
            <w:szCs w:val="24"/>
          </w:rPr>
          <w:t>Порядок</w:t>
        </w:r>
      </w:hyperlink>
      <w:r w:rsidR="00DB6AFD" w:rsidRPr="00DB6AFD">
        <w:rPr>
          <w:rFonts w:ascii="Times New Roman" w:hAnsi="Times New Roman" w:cs="Times New Roman"/>
          <w:color w:val="000000" w:themeColor="text1"/>
          <w:sz w:val="24"/>
          <w:szCs w:val="24"/>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B6AFD" w:rsidRPr="00BC51F7" w:rsidRDefault="00DB6AFD" w:rsidP="00BC51F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7. В случае</w:t>
      </w:r>
      <w:proofErr w:type="gramStart"/>
      <w:r w:rsidRPr="00DB6AFD">
        <w:rPr>
          <w:rFonts w:ascii="Times New Roman" w:hAnsi="Times New Roman" w:cs="Times New Roman"/>
          <w:color w:val="000000" w:themeColor="text1"/>
          <w:sz w:val="24"/>
          <w:szCs w:val="24"/>
        </w:rPr>
        <w:t>,</w:t>
      </w:r>
      <w:proofErr w:type="gramEnd"/>
      <w:r w:rsidRPr="00DB6AFD">
        <w:rPr>
          <w:rFonts w:ascii="Times New Roman" w:hAnsi="Times New Roman" w:cs="Times New Roman"/>
          <w:color w:val="000000" w:themeColor="text1"/>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8" w:history="1">
        <w:r w:rsidRPr="00DB6AFD">
          <w:rPr>
            <w:rFonts w:ascii="Times New Roman" w:hAnsi="Times New Roman" w:cs="Times New Roman"/>
            <w:color w:val="000000" w:themeColor="text1"/>
            <w:sz w:val="24"/>
            <w:szCs w:val="24"/>
          </w:rPr>
          <w:t>статьей 39.18</w:t>
        </w:r>
      </w:hyperlink>
      <w:r w:rsidR="00BC51F7">
        <w:rPr>
          <w:rFonts w:ascii="Times New Roman" w:hAnsi="Times New Roman" w:cs="Times New Roman"/>
          <w:color w:val="000000" w:themeColor="text1"/>
          <w:sz w:val="24"/>
          <w:szCs w:val="24"/>
        </w:rPr>
        <w:t xml:space="preserve"> настоящего Кодекса.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 w:name="Par50"/>
      <w:bookmarkEnd w:id="1"/>
      <w:r w:rsidRPr="00DB6AFD">
        <w:rPr>
          <w:rFonts w:ascii="Times New Roman" w:hAnsi="Times New Roman" w:cs="Times New Roman"/>
          <w:color w:val="000000" w:themeColor="text1"/>
          <w:sz w:val="24"/>
          <w:szCs w:val="24"/>
        </w:rPr>
        <w:t>8. Земельный участок, находящийся в государственной или муниципальной собственности, не может быть предметом аукциона, если:</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 w:name="Par51"/>
      <w:bookmarkEnd w:id="2"/>
      <w:r w:rsidRPr="00DB6AFD">
        <w:rPr>
          <w:rFonts w:ascii="Times New Roman" w:hAnsi="Times New Roman" w:cs="Times New Roman"/>
          <w:color w:val="000000" w:themeColor="text1"/>
          <w:sz w:val="24"/>
          <w:szCs w:val="24"/>
        </w:rPr>
        <w:t xml:space="preserve">1) границы земельного участка подлежат уточнению в соответствии с требованиями Федерального </w:t>
      </w:r>
      <w:hyperlink r:id="rId9" w:history="1">
        <w:r w:rsidRPr="00DB6AFD">
          <w:rPr>
            <w:rFonts w:ascii="Times New Roman" w:hAnsi="Times New Roman" w:cs="Times New Roman"/>
            <w:color w:val="000000" w:themeColor="text1"/>
            <w:sz w:val="24"/>
            <w:szCs w:val="24"/>
          </w:rPr>
          <w:t>закона</w:t>
        </w:r>
      </w:hyperlink>
      <w:r w:rsidRPr="00DB6AFD">
        <w:rPr>
          <w:rFonts w:ascii="Times New Roman" w:hAnsi="Times New Roman" w:cs="Times New Roman"/>
          <w:color w:val="000000" w:themeColor="text1"/>
          <w:sz w:val="24"/>
          <w:szCs w:val="24"/>
        </w:rPr>
        <w:t xml:space="preserve"> "О государственном кадастре недвижимости";</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DB6AFD">
        <w:rPr>
          <w:rFonts w:ascii="Times New Roman" w:hAnsi="Times New Roman" w:cs="Times New Roman"/>
          <w:color w:val="000000" w:themeColor="text1"/>
          <w:sz w:val="24"/>
          <w:szCs w:val="24"/>
        </w:rPr>
        <w:t>3) в отношении земельного участка в установленном законодательством Российской Федерации порядке не о</w:t>
      </w:r>
      <w:bookmarkStart w:id="3" w:name="_GoBack"/>
      <w:bookmarkEnd w:id="3"/>
      <w:r w:rsidRPr="00DB6AFD">
        <w:rPr>
          <w:rFonts w:ascii="Times New Roman" w:hAnsi="Times New Roman" w:cs="Times New Roman"/>
          <w:color w:val="000000" w:themeColor="text1"/>
          <w:sz w:val="24"/>
          <w:szCs w:val="24"/>
        </w:rPr>
        <w:t>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DB6AFD">
        <w:rPr>
          <w:rFonts w:ascii="Times New Roman" w:hAnsi="Times New Roman" w:cs="Times New Roman"/>
          <w:color w:val="000000" w:themeColor="text1"/>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 w:name="Par55"/>
      <w:bookmarkEnd w:id="4"/>
      <w:r w:rsidRPr="00DB6AFD">
        <w:rPr>
          <w:rFonts w:ascii="Times New Roman" w:hAnsi="Times New Roman" w:cs="Times New Roman"/>
          <w:color w:val="000000" w:themeColor="text1"/>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кциона;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6) земельный участок не отнесен к определенной категории земель;</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DB6AFD">
        <w:rPr>
          <w:rFonts w:ascii="Times New Roman" w:hAnsi="Times New Roman" w:cs="Times New Roman"/>
          <w:color w:val="000000" w:themeColor="text1"/>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history="1">
        <w:r w:rsidRPr="00DB6AFD">
          <w:rPr>
            <w:rFonts w:ascii="Times New Roman" w:hAnsi="Times New Roman" w:cs="Times New Roman"/>
            <w:color w:val="000000" w:themeColor="text1"/>
            <w:sz w:val="24"/>
            <w:szCs w:val="24"/>
          </w:rPr>
          <w:t>пунктом 3 статьи 39.36</w:t>
        </w:r>
      </w:hyperlink>
      <w:r w:rsidRPr="00DB6AFD">
        <w:rPr>
          <w:rFonts w:ascii="Times New Roman" w:hAnsi="Times New Roman" w:cs="Times New Roman"/>
          <w:color w:val="000000" w:themeColor="text1"/>
          <w:sz w:val="24"/>
          <w:szCs w:val="24"/>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 w:name="Par59"/>
      <w:bookmarkEnd w:id="5"/>
      <w:proofErr w:type="gramStart"/>
      <w:r w:rsidRPr="00DB6AFD">
        <w:rPr>
          <w:rFonts w:ascii="Times New Roman" w:hAnsi="Times New Roman" w:cs="Times New Roman"/>
          <w:color w:val="000000" w:themeColor="text1"/>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6" w:name="Par63"/>
      <w:bookmarkEnd w:id="6"/>
      <w:r w:rsidRPr="00DB6AFD">
        <w:rPr>
          <w:rFonts w:ascii="Times New Roman" w:hAnsi="Times New Roman" w:cs="Times New Roman"/>
          <w:color w:val="000000" w:themeColor="text1"/>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16) в отношении земельного участка принято решение о предварительном согласовании его предоставления;</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7" w:name="Par69"/>
      <w:bookmarkEnd w:id="7"/>
      <w:r w:rsidRPr="00DB6AFD">
        <w:rPr>
          <w:rFonts w:ascii="Times New Roman" w:hAnsi="Times New Roman" w:cs="Times New Roman"/>
          <w:color w:val="000000" w:themeColor="text1"/>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B6AFD">
        <w:rPr>
          <w:rFonts w:ascii="Times New Roman" w:hAnsi="Times New Roman" w:cs="Times New Roman"/>
          <w:color w:val="000000" w:themeColor="text1"/>
          <w:sz w:val="24"/>
          <w:szCs w:val="24"/>
        </w:rPr>
        <w:t>жд в св</w:t>
      </w:r>
      <w:proofErr w:type="gramEnd"/>
      <w:r w:rsidRPr="00DB6AFD">
        <w:rPr>
          <w:rFonts w:ascii="Times New Roman" w:hAnsi="Times New Roman" w:cs="Times New Roman"/>
          <w:color w:val="000000" w:themeColor="text1"/>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9. Аукцион является открытым по составу участников, за исключением случаев, предусмотренных </w:t>
      </w:r>
      <w:hyperlink w:anchor="Par71" w:history="1">
        <w:r w:rsidRPr="00DB6AFD">
          <w:rPr>
            <w:rFonts w:ascii="Times New Roman" w:hAnsi="Times New Roman" w:cs="Times New Roman"/>
            <w:color w:val="000000" w:themeColor="text1"/>
            <w:sz w:val="24"/>
            <w:szCs w:val="24"/>
          </w:rPr>
          <w:t>пунктом 10</w:t>
        </w:r>
      </w:hyperlink>
      <w:r w:rsidRPr="00DB6AFD">
        <w:rPr>
          <w:rFonts w:ascii="Times New Roman" w:hAnsi="Times New Roman" w:cs="Times New Roman"/>
          <w:color w:val="000000" w:themeColor="text1"/>
          <w:sz w:val="24"/>
          <w:szCs w:val="24"/>
        </w:rPr>
        <w:t xml:space="preserve"> настоящей статьи.</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8" w:name="Par71"/>
      <w:bookmarkEnd w:id="8"/>
      <w:r w:rsidRPr="00DB6AFD">
        <w:rPr>
          <w:rFonts w:ascii="Times New Roman" w:hAnsi="Times New Roman" w:cs="Times New Roman"/>
          <w:color w:val="000000" w:themeColor="text1"/>
          <w:sz w:val="24"/>
          <w:szCs w:val="24"/>
        </w:rP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72" w:history="1">
        <w:r w:rsidRPr="00DB6AFD">
          <w:rPr>
            <w:rFonts w:ascii="Times New Roman" w:hAnsi="Times New Roman" w:cs="Times New Roman"/>
            <w:color w:val="000000" w:themeColor="text1"/>
            <w:sz w:val="24"/>
            <w:szCs w:val="24"/>
          </w:rPr>
          <w:t>абзацем вторым</w:t>
        </w:r>
      </w:hyperlink>
      <w:r w:rsidRPr="00DB6AFD">
        <w:rPr>
          <w:rFonts w:ascii="Times New Roman" w:hAnsi="Times New Roman" w:cs="Times New Roman"/>
          <w:color w:val="000000" w:themeColor="text1"/>
          <w:sz w:val="24"/>
          <w:szCs w:val="24"/>
        </w:rPr>
        <w:t xml:space="preserve"> настоящего пункта, могут являться только юридические лица.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9" w:name="Par72"/>
      <w:bookmarkEnd w:id="9"/>
      <w:r w:rsidRPr="00DB6AFD">
        <w:rPr>
          <w:rFonts w:ascii="Times New Roman" w:hAnsi="Times New Roman" w:cs="Times New Roman"/>
          <w:color w:val="000000" w:themeColor="text1"/>
          <w:sz w:val="24"/>
          <w:szCs w:val="24"/>
        </w:rPr>
        <w:lastRenderedPageBreak/>
        <w:t xml:space="preserve">Участниками аукциона, проводимого в случае, предусмотренном </w:t>
      </w:r>
      <w:hyperlink r:id="rId11" w:history="1">
        <w:r w:rsidRPr="00DB6AFD">
          <w:rPr>
            <w:rFonts w:ascii="Times New Roman" w:hAnsi="Times New Roman" w:cs="Times New Roman"/>
            <w:color w:val="000000" w:themeColor="text1"/>
            <w:sz w:val="24"/>
            <w:szCs w:val="24"/>
          </w:rPr>
          <w:t>пунктом 7 статьи 39.18</w:t>
        </w:r>
      </w:hyperlink>
      <w:r w:rsidRPr="00DB6AFD">
        <w:rPr>
          <w:rFonts w:ascii="Times New Roman" w:hAnsi="Times New Roman" w:cs="Times New Roman"/>
          <w:color w:val="000000" w:themeColor="text1"/>
          <w:sz w:val="24"/>
          <w:szCs w:val="24"/>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12. </w:t>
      </w:r>
      <w:proofErr w:type="gramStart"/>
      <w:r w:rsidRPr="00DB6AFD">
        <w:rPr>
          <w:rFonts w:ascii="Times New Roman" w:hAnsi="Times New Roman" w:cs="Times New Roman"/>
          <w:color w:val="000000" w:themeColor="text1"/>
          <w:sz w:val="24"/>
          <w:szCs w:val="24"/>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12" w:history="1">
        <w:r w:rsidRPr="00DB6AFD">
          <w:rPr>
            <w:rFonts w:ascii="Times New Roman" w:hAnsi="Times New Roman" w:cs="Times New Roman"/>
            <w:color w:val="000000" w:themeColor="text1"/>
            <w:sz w:val="24"/>
            <w:szCs w:val="24"/>
          </w:rPr>
          <w:t>законом</w:t>
        </w:r>
      </w:hyperlink>
      <w:r w:rsidRPr="00DB6AFD">
        <w:rPr>
          <w:rFonts w:ascii="Times New Roman" w:hAnsi="Times New Roman" w:cs="Times New Roman"/>
          <w:color w:val="000000" w:themeColor="text1"/>
          <w:sz w:val="24"/>
          <w:szCs w:val="24"/>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sidRPr="00DB6AFD">
        <w:rPr>
          <w:rFonts w:ascii="Times New Roman" w:hAnsi="Times New Roman" w:cs="Times New Roman"/>
          <w:color w:val="000000" w:themeColor="text1"/>
          <w:sz w:val="24"/>
          <w:szCs w:val="24"/>
        </w:rPr>
        <w:t xml:space="preserve"> чем за пять лет до даты принятия решения о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кциона.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13. По результатам аукциона по продаже земельного участка определяется цена такого земельного участка.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14. </w:t>
      </w:r>
      <w:proofErr w:type="gramStart"/>
      <w:r w:rsidRPr="00DB6AFD">
        <w:rPr>
          <w:rFonts w:ascii="Times New Roman" w:hAnsi="Times New Roman" w:cs="Times New Roman"/>
          <w:color w:val="000000" w:themeColor="text1"/>
          <w:sz w:val="24"/>
          <w:szCs w:val="24"/>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13" w:history="1">
        <w:r w:rsidRPr="00DB6AFD">
          <w:rPr>
            <w:rFonts w:ascii="Times New Roman" w:hAnsi="Times New Roman" w:cs="Times New Roman"/>
            <w:color w:val="000000" w:themeColor="text1"/>
            <w:sz w:val="24"/>
            <w:szCs w:val="24"/>
          </w:rPr>
          <w:t>законом</w:t>
        </w:r>
      </w:hyperlink>
      <w:r w:rsidRPr="00DB6AFD">
        <w:rPr>
          <w:rFonts w:ascii="Times New Roman" w:hAnsi="Times New Roman" w:cs="Times New Roman"/>
          <w:color w:val="000000" w:themeColor="text1"/>
          <w:sz w:val="24"/>
          <w:szCs w:val="24"/>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DB6AFD">
        <w:rPr>
          <w:rFonts w:ascii="Times New Roman" w:hAnsi="Times New Roman" w:cs="Times New Roman"/>
          <w:color w:val="000000" w:themeColor="text1"/>
          <w:sz w:val="24"/>
          <w:szCs w:val="24"/>
        </w:rPr>
        <w:t xml:space="preserve"> лет до даты принятия решения о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 xml:space="preserve">кциона, за исключением случая, предусмотренного </w:t>
      </w:r>
      <w:hyperlink w:anchor="Par77" w:history="1">
        <w:r w:rsidRPr="00DB6AFD">
          <w:rPr>
            <w:rFonts w:ascii="Times New Roman" w:hAnsi="Times New Roman" w:cs="Times New Roman"/>
            <w:color w:val="000000" w:themeColor="text1"/>
            <w:sz w:val="24"/>
            <w:szCs w:val="24"/>
          </w:rPr>
          <w:t>пунктом 15</w:t>
        </w:r>
      </w:hyperlink>
      <w:r w:rsidRPr="00DB6AFD">
        <w:rPr>
          <w:rFonts w:ascii="Times New Roman" w:hAnsi="Times New Roman" w:cs="Times New Roman"/>
          <w:color w:val="000000" w:themeColor="text1"/>
          <w:sz w:val="24"/>
          <w:szCs w:val="24"/>
        </w:rPr>
        <w:t xml:space="preserve"> настоящей статьи.</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77"/>
      <w:bookmarkEnd w:id="10"/>
      <w:r w:rsidRPr="00DB6AFD">
        <w:rPr>
          <w:rFonts w:ascii="Times New Roman" w:hAnsi="Times New Roman" w:cs="Times New Roman"/>
          <w:color w:val="000000" w:themeColor="text1"/>
          <w:sz w:val="24"/>
          <w:szCs w:val="24"/>
        </w:rPr>
        <w:t xml:space="preserve">15. </w:t>
      </w:r>
      <w:proofErr w:type="gramStart"/>
      <w:r w:rsidRPr="00DB6AFD">
        <w:rPr>
          <w:rFonts w:ascii="Times New Roman" w:hAnsi="Times New Roman" w:cs="Times New Roman"/>
          <w:color w:val="000000" w:themeColor="text1"/>
          <w:sz w:val="24"/>
          <w:szCs w:val="24"/>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4" w:history="1">
        <w:r w:rsidRPr="00DB6AFD">
          <w:rPr>
            <w:rFonts w:ascii="Times New Roman" w:hAnsi="Times New Roman" w:cs="Times New Roman"/>
            <w:color w:val="000000" w:themeColor="text1"/>
            <w:sz w:val="24"/>
            <w:szCs w:val="24"/>
          </w:rPr>
          <w:t>пунктом 7 статьи 39.18</w:t>
        </w:r>
      </w:hyperlink>
      <w:r w:rsidRPr="00DB6AFD">
        <w:rPr>
          <w:rFonts w:ascii="Times New Roman" w:hAnsi="Times New Roman" w:cs="Times New Roman"/>
          <w:color w:val="000000" w:themeColor="text1"/>
          <w:sz w:val="24"/>
          <w:szCs w:val="24"/>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5" w:history="1">
        <w:r w:rsidRPr="00DB6AFD">
          <w:rPr>
            <w:rFonts w:ascii="Times New Roman" w:hAnsi="Times New Roman" w:cs="Times New Roman"/>
            <w:color w:val="000000" w:themeColor="text1"/>
            <w:sz w:val="24"/>
            <w:szCs w:val="24"/>
          </w:rPr>
          <w:t>законом</w:t>
        </w:r>
        <w:proofErr w:type="gramEnd"/>
      </w:hyperlink>
      <w:r w:rsidRPr="00DB6AFD">
        <w:rPr>
          <w:rFonts w:ascii="Times New Roman" w:hAnsi="Times New Roman" w:cs="Times New Roman"/>
          <w:color w:val="000000" w:themeColor="text1"/>
          <w:sz w:val="24"/>
          <w:szCs w:val="24"/>
        </w:rPr>
        <w:t xml:space="preserve"> "Об оценочной деятельности в Российской Федерации".</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6" w:history="1">
        <w:r w:rsidRPr="00DB6AFD">
          <w:rPr>
            <w:rFonts w:ascii="Times New Roman" w:hAnsi="Times New Roman" w:cs="Times New Roman"/>
            <w:color w:val="000000" w:themeColor="text1"/>
            <w:sz w:val="24"/>
            <w:szCs w:val="24"/>
          </w:rPr>
          <w:t>пунктом 7 статьи 39.18</w:t>
        </w:r>
      </w:hyperlink>
      <w:r w:rsidRPr="00DB6AFD">
        <w:rPr>
          <w:rFonts w:ascii="Times New Roman" w:hAnsi="Times New Roman" w:cs="Times New Roman"/>
          <w:color w:val="000000" w:themeColor="text1"/>
          <w:sz w:val="24"/>
          <w:szCs w:val="24"/>
        </w:rPr>
        <w:t xml:space="preserve"> настоящего Кодекса) определяется размер первого арендного платежа.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17. </w:t>
      </w:r>
      <w:proofErr w:type="gramStart"/>
      <w:r w:rsidRPr="00DB6AFD">
        <w:rPr>
          <w:rFonts w:ascii="Times New Roman" w:hAnsi="Times New Roman" w:cs="Times New Roman"/>
          <w:color w:val="000000" w:themeColor="text1"/>
          <w:sz w:val="24"/>
          <w:szCs w:val="24"/>
        </w:rP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rsidRPr="00DB6AFD">
        <w:rPr>
          <w:rFonts w:ascii="Times New Roman" w:hAnsi="Times New Roman" w:cs="Times New Roman"/>
          <w:color w:val="000000" w:themeColor="text1"/>
          <w:sz w:val="24"/>
          <w:szCs w:val="24"/>
        </w:rPr>
        <w:t xml:space="preserve"> предмета аукциона, но не более чем на тридцать процентов начальной цены предмета предыдущего аукциона.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19. Извещение о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w:t>
      </w:r>
      <w:r w:rsidRPr="00DB6AFD">
        <w:rPr>
          <w:rFonts w:ascii="Times New Roman" w:hAnsi="Times New Roman" w:cs="Times New Roman"/>
          <w:color w:val="000000" w:themeColor="text1"/>
          <w:sz w:val="24"/>
          <w:szCs w:val="24"/>
        </w:rPr>
        <w:lastRenderedPageBreak/>
        <w:t>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20. Организатор аукциона также обеспечивает опубликование извещения о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21. Извещение о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кциона должно содержать сведения:</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 об организаторе аукциона;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2) об уполномоченном органе и о реквизитах решения о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кциона;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3) о месте, дате, времени и порядке проведения аукциона;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DB6AFD">
        <w:rPr>
          <w:rFonts w:ascii="Times New Roman" w:hAnsi="Times New Roman" w:cs="Times New Roman"/>
          <w:color w:val="000000" w:themeColor="text1"/>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B6AFD">
        <w:rPr>
          <w:rFonts w:ascii="Times New Roman" w:hAnsi="Times New Roman" w:cs="Times New Roman"/>
          <w:color w:val="000000" w:themeColor="text1"/>
          <w:sz w:val="24"/>
          <w:szCs w:val="24"/>
        </w:rPr>
        <w:t xml:space="preserve"> </w:t>
      </w:r>
      <w:proofErr w:type="gramStart"/>
      <w:r w:rsidRPr="00DB6AFD">
        <w:rPr>
          <w:rFonts w:ascii="Times New Roman" w:hAnsi="Times New Roman" w:cs="Times New Roman"/>
          <w:color w:val="000000" w:themeColor="text1"/>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B6AFD">
        <w:rPr>
          <w:rFonts w:ascii="Times New Roman" w:hAnsi="Times New Roman" w:cs="Times New Roman"/>
          <w:color w:val="000000" w:themeColor="text1"/>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5) о начальной цене предмета аукциона;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6) о "шаге аукциона";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7" w:history="1">
        <w:r w:rsidRPr="00DB6AFD">
          <w:rPr>
            <w:rFonts w:ascii="Times New Roman" w:hAnsi="Times New Roman" w:cs="Times New Roman"/>
            <w:color w:val="000000" w:themeColor="text1"/>
            <w:sz w:val="24"/>
            <w:szCs w:val="24"/>
          </w:rPr>
          <w:t>пунктами 8</w:t>
        </w:r>
      </w:hyperlink>
      <w:r w:rsidRPr="00DB6AFD">
        <w:rPr>
          <w:rFonts w:ascii="Times New Roman" w:hAnsi="Times New Roman" w:cs="Times New Roman"/>
          <w:color w:val="000000" w:themeColor="text1"/>
          <w:sz w:val="24"/>
          <w:szCs w:val="24"/>
        </w:rPr>
        <w:t xml:space="preserve"> и </w:t>
      </w:r>
      <w:hyperlink r:id="rId18" w:history="1">
        <w:r w:rsidRPr="00DB6AFD">
          <w:rPr>
            <w:rFonts w:ascii="Times New Roman" w:hAnsi="Times New Roman" w:cs="Times New Roman"/>
            <w:color w:val="000000" w:themeColor="text1"/>
            <w:sz w:val="24"/>
            <w:szCs w:val="24"/>
          </w:rPr>
          <w:t>9 статьи 39.8</w:t>
        </w:r>
      </w:hyperlink>
      <w:r w:rsidRPr="00DB6AFD">
        <w:rPr>
          <w:rFonts w:ascii="Times New Roman" w:hAnsi="Times New Roman" w:cs="Times New Roman"/>
          <w:color w:val="000000" w:themeColor="text1"/>
          <w:sz w:val="24"/>
          <w:szCs w:val="24"/>
        </w:rPr>
        <w:t xml:space="preserve"> настоящего Кодекса;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22. Обязательным приложением к размещенному на официальном сайте извещению о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кциона является проект договора купли-продажи или проект договора аренды земельного участка.</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 xml:space="preserve">23. Обязательным приложением </w:t>
      </w:r>
      <w:proofErr w:type="gramStart"/>
      <w:r w:rsidRPr="00DB6AFD">
        <w:rPr>
          <w:rFonts w:ascii="Times New Roman" w:hAnsi="Times New Roman" w:cs="Times New Roman"/>
          <w:color w:val="000000" w:themeColor="text1"/>
          <w:sz w:val="24"/>
          <w:szCs w:val="24"/>
        </w:rPr>
        <w:t xml:space="preserve">к размещенному на официальном сайте извещению о проведении аукциона на право заключения договора аренды земельного участка для комплексного </w:t>
      </w:r>
      <w:r w:rsidRPr="00DB6AFD">
        <w:rPr>
          <w:rFonts w:ascii="Times New Roman" w:hAnsi="Times New Roman" w:cs="Times New Roman"/>
          <w:color w:val="000000" w:themeColor="text1"/>
          <w:sz w:val="24"/>
          <w:szCs w:val="24"/>
        </w:rPr>
        <w:lastRenderedPageBreak/>
        <w:t>освоения</w:t>
      </w:r>
      <w:proofErr w:type="gramEnd"/>
      <w:r w:rsidRPr="00DB6AFD">
        <w:rPr>
          <w:rFonts w:ascii="Times New Roman" w:hAnsi="Times New Roman" w:cs="Times New Roman"/>
          <w:color w:val="000000" w:themeColor="text1"/>
          <w:sz w:val="24"/>
          <w:szCs w:val="24"/>
        </w:rPr>
        <w:t xml:space="preserve"> территории является проект договора о комплексном освоении территории, подготовленный в соответствии с Градостроительным </w:t>
      </w:r>
      <w:hyperlink r:id="rId19" w:history="1">
        <w:r w:rsidRPr="00DB6AFD">
          <w:rPr>
            <w:rFonts w:ascii="Times New Roman" w:hAnsi="Times New Roman" w:cs="Times New Roman"/>
            <w:color w:val="000000" w:themeColor="text1"/>
            <w:sz w:val="24"/>
            <w:szCs w:val="24"/>
          </w:rPr>
          <w:t>кодексом</w:t>
        </w:r>
      </w:hyperlink>
      <w:r w:rsidRPr="00DB6AFD">
        <w:rPr>
          <w:rFonts w:ascii="Times New Roman" w:hAnsi="Times New Roman" w:cs="Times New Roman"/>
          <w:color w:val="000000" w:themeColor="text1"/>
          <w:sz w:val="24"/>
          <w:szCs w:val="24"/>
        </w:rPr>
        <w:t xml:space="preserve"> Российской Федерации.</w:t>
      </w:r>
    </w:p>
    <w:p w:rsidR="00DB6AFD" w:rsidRPr="00DB6AFD" w:rsidRDefault="00DB6AFD" w:rsidP="00DB6A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B6AFD">
        <w:rPr>
          <w:rFonts w:ascii="Times New Roman" w:hAnsi="Times New Roman" w:cs="Times New Roman"/>
          <w:color w:val="000000" w:themeColor="text1"/>
          <w:sz w:val="24"/>
          <w:szCs w:val="24"/>
        </w:rPr>
        <w:t>24. Уполномоченный орган принимает решение об отказе в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 xml:space="preserve">кциона в случае выявления обстоятельств, предусмотренных </w:t>
      </w:r>
      <w:hyperlink w:anchor="Par50" w:history="1">
        <w:r w:rsidRPr="00DB6AFD">
          <w:rPr>
            <w:rFonts w:ascii="Times New Roman" w:hAnsi="Times New Roman" w:cs="Times New Roman"/>
            <w:color w:val="000000" w:themeColor="text1"/>
            <w:sz w:val="24"/>
            <w:szCs w:val="24"/>
          </w:rPr>
          <w:t>пунктом 8</w:t>
        </w:r>
      </w:hyperlink>
      <w:r w:rsidRPr="00DB6AFD">
        <w:rPr>
          <w:rFonts w:ascii="Times New Roman" w:hAnsi="Times New Roman" w:cs="Times New Roman"/>
          <w:color w:val="000000" w:themeColor="text1"/>
          <w:sz w:val="24"/>
          <w:szCs w:val="24"/>
        </w:rPr>
        <w:t xml:space="preserve"> настоящей статьи. Извещение об отказе в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DB6AFD">
        <w:rPr>
          <w:rFonts w:ascii="Times New Roman" w:hAnsi="Times New Roman" w:cs="Times New Roman"/>
          <w:color w:val="000000" w:themeColor="text1"/>
          <w:sz w:val="24"/>
          <w:szCs w:val="24"/>
        </w:rPr>
        <w:t>ии ау</w:t>
      </w:r>
      <w:proofErr w:type="gramEnd"/>
      <w:r w:rsidRPr="00DB6AFD">
        <w:rPr>
          <w:rFonts w:ascii="Times New Roman" w:hAnsi="Times New Roman" w:cs="Times New Roman"/>
          <w:color w:val="000000" w:themeColor="text1"/>
          <w:sz w:val="24"/>
          <w:szCs w:val="24"/>
        </w:rPr>
        <w:t>кциона обязан известить участников аукциона об отказе в проведении аукциона и возвратить его участникам внесенные задатки.</w:t>
      </w:r>
    </w:p>
    <w:p w:rsidR="00DB6AFD" w:rsidRPr="00DB6AFD" w:rsidRDefault="00DB6AFD" w:rsidP="00DB6AFD">
      <w:pPr>
        <w:autoSpaceDE w:val="0"/>
        <w:autoSpaceDN w:val="0"/>
        <w:adjustRightInd w:val="0"/>
        <w:spacing w:after="0" w:line="240" w:lineRule="auto"/>
        <w:jc w:val="both"/>
        <w:rPr>
          <w:rFonts w:ascii="Times New Roman" w:hAnsi="Times New Roman" w:cs="Times New Roman"/>
          <w:color w:val="000000" w:themeColor="text1"/>
          <w:sz w:val="24"/>
          <w:szCs w:val="24"/>
        </w:rPr>
      </w:pPr>
    </w:p>
    <w:p w:rsidR="008F1E11" w:rsidRPr="007E3452" w:rsidRDefault="008F1E11">
      <w:pPr>
        <w:rPr>
          <w:color w:val="000000" w:themeColor="text1"/>
        </w:rPr>
      </w:pPr>
    </w:p>
    <w:sectPr w:rsidR="008F1E11" w:rsidRPr="007E3452" w:rsidSect="00ED1800">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52"/>
    <w:rsid w:val="0067400F"/>
    <w:rsid w:val="007E3452"/>
    <w:rsid w:val="008F1E11"/>
    <w:rsid w:val="00BC51F7"/>
    <w:rsid w:val="00CC198F"/>
    <w:rsid w:val="00DB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45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45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9F0E31A5F3AEB0B6F38A009E13DBA90F6DF59BA2B9213A0ACACA35633F09D491DAA4D436XAY5G" TargetMode="External"/><Relationship Id="rId13" Type="http://schemas.openxmlformats.org/officeDocument/2006/relationships/hyperlink" Target="consultantplus://offline/ref=E09F0E31A5F3AEB0B6F38A009E13DBA90F6DF59AA1B6213A0ACACA3563X3YFG" TargetMode="External"/><Relationship Id="rId18" Type="http://schemas.openxmlformats.org/officeDocument/2006/relationships/hyperlink" Target="consultantplus://offline/ref=E09F0E31A5F3AEB0B6F38A009E13DBA90F6DF59BA2B9213A0ACACA35633F09D491DAA4D936XAYF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09F0E31A5F3AEB0B6F38A009E13DBA90F6DF399ADB4213A0ACACA35633F09D491DAA4DD33AD978BXEY7G" TargetMode="External"/><Relationship Id="rId12" Type="http://schemas.openxmlformats.org/officeDocument/2006/relationships/hyperlink" Target="consultantplus://offline/ref=E09F0E31A5F3AEB0B6F38A009E13DBA90F6DF59AA1B6213A0ACACA3563X3YFG" TargetMode="External"/><Relationship Id="rId17" Type="http://schemas.openxmlformats.org/officeDocument/2006/relationships/hyperlink" Target="consultantplus://offline/ref=E09F0E31A5F3AEB0B6F38A009E13DBA90F6DF59BA2B9213A0ACACA35633F09D491DAA4D930XAY9G" TargetMode="External"/><Relationship Id="rId2" Type="http://schemas.microsoft.com/office/2007/relationships/stylesWithEffects" Target="stylesWithEffects.xml"/><Relationship Id="rId16" Type="http://schemas.openxmlformats.org/officeDocument/2006/relationships/hyperlink" Target="consultantplus://offline/ref=E09F0E31A5F3AEB0B6F38A009E13DBA90F6DF59BA2B9213A0ACACA35633F09D491DAA4D434XAY5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9F0E31A5F3AEB0B6F38A009E13DBA90F6DF59BA2B9213A0ACACA35633F09D491DAA4DF35XAY4G" TargetMode="External"/><Relationship Id="rId11" Type="http://schemas.openxmlformats.org/officeDocument/2006/relationships/hyperlink" Target="consultantplus://offline/ref=E09F0E31A5F3AEB0B6F38A009E13DBA90F6DF59BA2B9213A0ACACA35633F09D491DAA4D434XAY5G" TargetMode="External"/><Relationship Id="rId5" Type="http://schemas.openxmlformats.org/officeDocument/2006/relationships/hyperlink" Target="consultantplus://offline/ref=E09F0E31A5F3AEB0B6F38A009E13DBA90F6DF598A5B4213A0ACACA3563X3YFG" TargetMode="External"/><Relationship Id="rId15" Type="http://schemas.openxmlformats.org/officeDocument/2006/relationships/hyperlink" Target="consultantplus://offline/ref=E09F0E31A5F3AEB0B6F38A009E13DBA90F6DF59AA1B6213A0ACACA3563X3YFG" TargetMode="External"/><Relationship Id="rId10" Type="http://schemas.openxmlformats.org/officeDocument/2006/relationships/hyperlink" Target="consultantplus://offline/ref=E09F0E31A5F3AEB0B6F38A009E13DBA90F6DF59BA2B9213A0ACACA35633F09D491DAA4DD33A4X9YFG" TargetMode="External"/><Relationship Id="rId19" Type="http://schemas.openxmlformats.org/officeDocument/2006/relationships/hyperlink" Target="consultantplus://offline/ref=E09F0E31A5F3AEB0B6F38A009E13DBA90F6DF596ADB4213A0ACACA3563X3YFG" TargetMode="External"/><Relationship Id="rId4" Type="http://schemas.openxmlformats.org/officeDocument/2006/relationships/webSettings" Target="webSettings.xml"/><Relationship Id="rId9" Type="http://schemas.openxmlformats.org/officeDocument/2006/relationships/hyperlink" Target="consultantplus://offline/ref=E09F0E31A5F3AEB0B6F38A009E13DBA90F6DF598A5B4213A0ACACA3563X3YFG" TargetMode="External"/><Relationship Id="rId14" Type="http://schemas.openxmlformats.org/officeDocument/2006/relationships/hyperlink" Target="consultantplus://offline/ref=E09F0E31A5F3AEB0B6F38A009E13DBA90F6DF59BA2B9213A0ACACA35633F09D491DAA4D434XA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3785</Words>
  <Characters>21578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Петроченко Денис Николаевич</dc:creator>
  <cp:lastModifiedBy>Петроченко Денис Николаевич</cp:lastModifiedBy>
  <cp:revision>2</cp:revision>
  <dcterms:created xsi:type="dcterms:W3CDTF">2015-05-12T06:40:00Z</dcterms:created>
  <dcterms:modified xsi:type="dcterms:W3CDTF">2015-05-12T06:40:00Z</dcterms:modified>
</cp:coreProperties>
</file>